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3" w:rsidRPr="00947683" w:rsidRDefault="00947683" w:rsidP="009476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83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947683" w:rsidRPr="00947683" w:rsidRDefault="00947683" w:rsidP="009476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83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947683" w:rsidRPr="00947683" w:rsidRDefault="00947683" w:rsidP="009476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7683"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947683" w:rsidRPr="00947683" w:rsidRDefault="00947683" w:rsidP="0094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83" w:rsidRPr="00947683" w:rsidRDefault="00947683" w:rsidP="009476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4768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47683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 w:rsidRPr="0094768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7683" w:rsidRPr="00947683" w:rsidRDefault="00B206FD" w:rsidP="0094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947683" w:rsidRPr="00947683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47683" w:rsidRPr="00947683">
        <w:rPr>
          <w:rFonts w:ascii="Times New Roman" w:hAnsi="Times New Roman" w:cs="Times New Roman"/>
          <w:sz w:val="28"/>
          <w:szCs w:val="28"/>
        </w:rPr>
        <w:t xml:space="preserve">  2013 г.</w:t>
      </w:r>
      <w:r w:rsidR="00947683" w:rsidRPr="00947683">
        <w:rPr>
          <w:rFonts w:ascii="Times New Roman" w:hAnsi="Times New Roman" w:cs="Times New Roman"/>
          <w:sz w:val="28"/>
          <w:szCs w:val="28"/>
        </w:rPr>
        <w:tab/>
      </w:r>
      <w:r w:rsidR="00947683" w:rsidRPr="00947683">
        <w:rPr>
          <w:rFonts w:ascii="Times New Roman" w:hAnsi="Times New Roman" w:cs="Times New Roman"/>
          <w:sz w:val="28"/>
          <w:szCs w:val="28"/>
        </w:rPr>
        <w:tab/>
      </w:r>
      <w:r w:rsidR="00947683" w:rsidRPr="00947683">
        <w:rPr>
          <w:rFonts w:ascii="Times New Roman" w:hAnsi="Times New Roman" w:cs="Times New Roman"/>
          <w:sz w:val="28"/>
          <w:szCs w:val="28"/>
        </w:rPr>
        <w:tab/>
      </w:r>
      <w:r w:rsidR="00947683" w:rsidRPr="00947683">
        <w:rPr>
          <w:rFonts w:ascii="Times New Roman" w:hAnsi="Times New Roman" w:cs="Times New Roman"/>
          <w:sz w:val="28"/>
          <w:szCs w:val="28"/>
        </w:rPr>
        <w:tab/>
      </w:r>
      <w:r w:rsidR="00947683" w:rsidRPr="00947683">
        <w:rPr>
          <w:rFonts w:ascii="Times New Roman" w:hAnsi="Times New Roman" w:cs="Times New Roman"/>
          <w:sz w:val="28"/>
          <w:szCs w:val="28"/>
        </w:rPr>
        <w:tab/>
      </w:r>
      <w:r w:rsidR="00947683">
        <w:rPr>
          <w:rFonts w:ascii="Times New Roman" w:hAnsi="Times New Roman" w:cs="Times New Roman"/>
          <w:sz w:val="28"/>
          <w:szCs w:val="28"/>
        </w:rPr>
        <w:tab/>
      </w:r>
      <w:r w:rsidR="00947683">
        <w:rPr>
          <w:rFonts w:ascii="Times New Roman" w:hAnsi="Times New Roman" w:cs="Times New Roman"/>
          <w:sz w:val="28"/>
          <w:szCs w:val="28"/>
        </w:rPr>
        <w:tab/>
      </w:r>
      <w:r w:rsidR="009476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83" w:rsidRPr="009476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40-337(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О новых системах оплаты труда работников</w:t>
      </w: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муниципальных бюджетных и казенных</w:t>
      </w: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учреждений Саянского района</w:t>
      </w: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83" w:rsidRPr="00947683" w:rsidRDefault="00947683" w:rsidP="00947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Руководствуясь с</w:t>
      </w:r>
      <w:r w:rsidR="000F680F">
        <w:rPr>
          <w:rFonts w:ascii="Times New Roman" w:hAnsi="Times New Roman" w:cs="Times New Roman"/>
          <w:sz w:val="28"/>
          <w:szCs w:val="28"/>
        </w:rPr>
        <w:t xml:space="preserve">татьями </w:t>
      </w:r>
      <w:r w:rsidRPr="00947683">
        <w:rPr>
          <w:rFonts w:ascii="Times New Roman" w:hAnsi="Times New Roman" w:cs="Times New Roman"/>
          <w:sz w:val="28"/>
          <w:szCs w:val="28"/>
        </w:rPr>
        <w:t>135,</w:t>
      </w:r>
      <w:r w:rsidR="00B206FD">
        <w:rPr>
          <w:rFonts w:ascii="Times New Roman" w:hAnsi="Times New Roman" w:cs="Times New Roman"/>
          <w:sz w:val="28"/>
          <w:szCs w:val="28"/>
        </w:rPr>
        <w:t xml:space="preserve"> </w:t>
      </w:r>
      <w:r w:rsidRPr="00947683">
        <w:rPr>
          <w:rFonts w:ascii="Times New Roman" w:hAnsi="Times New Roman" w:cs="Times New Roman"/>
          <w:sz w:val="28"/>
          <w:szCs w:val="28"/>
        </w:rPr>
        <w:t xml:space="preserve">144 Трудового кодекса Российской Федерации, </w:t>
      </w:r>
      <w:r w:rsidR="000F68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47683">
        <w:rPr>
          <w:rFonts w:ascii="Times New Roman" w:hAnsi="Times New Roman" w:cs="Times New Roman"/>
          <w:sz w:val="28"/>
          <w:szCs w:val="28"/>
        </w:rPr>
        <w:t>с</w:t>
      </w:r>
      <w:r w:rsidR="000F680F">
        <w:rPr>
          <w:rFonts w:ascii="Times New Roman" w:hAnsi="Times New Roman" w:cs="Times New Roman"/>
          <w:sz w:val="28"/>
          <w:szCs w:val="28"/>
        </w:rPr>
        <w:t>татьями</w:t>
      </w:r>
      <w:r w:rsidRPr="00947683">
        <w:rPr>
          <w:rFonts w:ascii="Times New Roman" w:hAnsi="Times New Roman" w:cs="Times New Roman"/>
          <w:sz w:val="28"/>
          <w:szCs w:val="28"/>
        </w:rPr>
        <w:t xml:space="preserve"> 34,44 Устава Саянского района Красноярского края, Саянский районный Совет депутатов РЕШИЛ:</w:t>
      </w:r>
    </w:p>
    <w:p w:rsidR="00947683" w:rsidRPr="00947683" w:rsidRDefault="00947683" w:rsidP="0094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206FD">
        <w:rPr>
          <w:rFonts w:ascii="Times New Roman" w:hAnsi="Times New Roman" w:cs="Times New Roman"/>
          <w:sz w:val="28"/>
          <w:szCs w:val="28"/>
        </w:rPr>
        <w:t>Типовое п</w:t>
      </w:r>
      <w:r w:rsidRPr="00947683">
        <w:rPr>
          <w:rFonts w:ascii="Times New Roman" w:hAnsi="Times New Roman" w:cs="Times New Roman"/>
          <w:sz w:val="28"/>
          <w:szCs w:val="28"/>
        </w:rPr>
        <w:t>оложение о новых системах оплаты труда работников муниципальных бюджетных и казенных учреждений Саянского района согласно приложению.</w:t>
      </w:r>
    </w:p>
    <w:p w:rsidR="00947683" w:rsidRDefault="00947683" w:rsidP="0094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 xml:space="preserve">2. Администрации Саянского района разработать и утвердить </w:t>
      </w:r>
      <w:r w:rsidR="00A10E22">
        <w:rPr>
          <w:rFonts w:ascii="Times New Roman" w:hAnsi="Times New Roman" w:cs="Times New Roman"/>
          <w:sz w:val="28"/>
          <w:szCs w:val="28"/>
        </w:rPr>
        <w:t>типовые</w:t>
      </w:r>
      <w:r w:rsidRPr="00947683">
        <w:rPr>
          <w:rFonts w:ascii="Times New Roman" w:hAnsi="Times New Roman" w:cs="Times New Roman"/>
          <w:sz w:val="28"/>
          <w:szCs w:val="28"/>
        </w:rPr>
        <w:t xml:space="preserve"> положения по подведомственным учреждениям администрации района «Об оплате труда работников муниципальных и казенных учреждений Саянского района».</w:t>
      </w:r>
    </w:p>
    <w:p w:rsidR="00947683" w:rsidRPr="00947683" w:rsidRDefault="00947683" w:rsidP="0094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 xml:space="preserve">3. </w:t>
      </w:r>
      <w:r w:rsidR="00B206FD">
        <w:rPr>
          <w:rFonts w:ascii="Times New Roman" w:hAnsi="Times New Roman" w:cs="Times New Roman"/>
          <w:sz w:val="28"/>
          <w:szCs w:val="28"/>
        </w:rPr>
        <w:t>В связи с принятием данного решения п</w:t>
      </w:r>
      <w:r w:rsidR="00A127F5">
        <w:rPr>
          <w:rFonts w:ascii="Times New Roman" w:hAnsi="Times New Roman" w:cs="Times New Roman"/>
          <w:sz w:val="28"/>
          <w:szCs w:val="28"/>
        </w:rPr>
        <w:t>ризнать</w:t>
      </w:r>
      <w:r w:rsidRPr="00947683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A127F5">
        <w:rPr>
          <w:rFonts w:ascii="Times New Roman" w:hAnsi="Times New Roman" w:cs="Times New Roman"/>
          <w:sz w:val="28"/>
          <w:szCs w:val="28"/>
        </w:rPr>
        <w:t>и</w:t>
      </w:r>
      <w:r w:rsidRPr="00947683">
        <w:rPr>
          <w:rFonts w:ascii="Times New Roman" w:hAnsi="Times New Roman" w:cs="Times New Roman"/>
          <w:sz w:val="28"/>
          <w:szCs w:val="28"/>
        </w:rPr>
        <w:t xml:space="preserve">  </w:t>
      </w:r>
      <w:r w:rsidR="00B206FD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947683">
        <w:rPr>
          <w:rFonts w:ascii="Times New Roman" w:hAnsi="Times New Roman" w:cs="Times New Roman"/>
          <w:sz w:val="28"/>
          <w:szCs w:val="28"/>
        </w:rPr>
        <w:t>решени</w:t>
      </w:r>
      <w:r w:rsidR="00B206FD">
        <w:rPr>
          <w:rFonts w:ascii="Times New Roman" w:hAnsi="Times New Roman" w:cs="Times New Roman"/>
          <w:sz w:val="28"/>
          <w:szCs w:val="28"/>
        </w:rPr>
        <w:t>й</w:t>
      </w:r>
      <w:r w:rsidRPr="00947683">
        <w:rPr>
          <w:rFonts w:ascii="Times New Roman" w:hAnsi="Times New Roman" w:cs="Times New Roman"/>
          <w:sz w:val="28"/>
          <w:szCs w:val="28"/>
        </w:rPr>
        <w:t xml:space="preserve"> Саянского районного Совета депутатов:</w:t>
      </w:r>
    </w:p>
    <w:p w:rsidR="00947683" w:rsidRPr="00947683" w:rsidRDefault="00947683" w:rsidP="0094768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7683">
        <w:rPr>
          <w:rFonts w:ascii="Times New Roman" w:hAnsi="Times New Roman"/>
          <w:sz w:val="28"/>
          <w:szCs w:val="28"/>
        </w:rPr>
        <w:t>- решение Саянского районного Совета депутатов от 18.05.2011г. №31-255 (</w:t>
      </w:r>
      <w:proofErr w:type="spellStart"/>
      <w:r w:rsidRPr="00947683">
        <w:rPr>
          <w:rFonts w:ascii="Times New Roman" w:hAnsi="Times New Roman"/>
          <w:sz w:val="28"/>
          <w:szCs w:val="28"/>
        </w:rPr>
        <w:t>вн</w:t>
      </w:r>
      <w:proofErr w:type="spellEnd"/>
      <w:r w:rsidRPr="00947683">
        <w:rPr>
          <w:rFonts w:ascii="Times New Roman" w:hAnsi="Times New Roman"/>
          <w:sz w:val="28"/>
          <w:szCs w:val="28"/>
        </w:rPr>
        <w:t>) «Об утверждении Примерного положения «Об оплате труда работников муниципальных бюджетных и казенных учреждений социального обслуживания Саянского района»;</w:t>
      </w:r>
    </w:p>
    <w:p w:rsidR="00947683" w:rsidRPr="00947683" w:rsidRDefault="00947683" w:rsidP="0094768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7683">
        <w:rPr>
          <w:rFonts w:ascii="Times New Roman" w:hAnsi="Times New Roman"/>
          <w:sz w:val="28"/>
          <w:szCs w:val="28"/>
        </w:rPr>
        <w:t>- решение Саянского районного Совета депутатов от23.06.2011г. №19-147 «Об утверждении положения об оплате труда работников муниципальных, бюджетных и казенных образовательных учреждений»;</w:t>
      </w:r>
    </w:p>
    <w:p w:rsidR="00947683" w:rsidRPr="00947683" w:rsidRDefault="00947683" w:rsidP="0094768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7683">
        <w:rPr>
          <w:rFonts w:ascii="Times New Roman" w:hAnsi="Times New Roman"/>
          <w:sz w:val="28"/>
          <w:szCs w:val="28"/>
        </w:rPr>
        <w:t>-решение Саянского районного Совета депутатов от 18.05.2012г. №31-254 (</w:t>
      </w:r>
      <w:proofErr w:type="spellStart"/>
      <w:r w:rsidRPr="00947683">
        <w:rPr>
          <w:rFonts w:ascii="Times New Roman" w:hAnsi="Times New Roman"/>
          <w:sz w:val="28"/>
          <w:szCs w:val="28"/>
        </w:rPr>
        <w:t>вн</w:t>
      </w:r>
      <w:proofErr w:type="spellEnd"/>
      <w:r w:rsidRPr="00947683">
        <w:rPr>
          <w:rFonts w:ascii="Times New Roman" w:hAnsi="Times New Roman"/>
          <w:sz w:val="28"/>
          <w:szCs w:val="28"/>
        </w:rPr>
        <w:t>) «Об утверждении положения об оплате труда работников муниципальных, бюджетных и казенных учреждений культуры Саянского района».</w:t>
      </w:r>
    </w:p>
    <w:p w:rsidR="00947683" w:rsidRPr="00947683" w:rsidRDefault="00947683" w:rsidP="0094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7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районного Совета депутатов по экономической политике, бюджету, финансам и собственности (Д.С. Шиндякин).</w:t>
      </w:r>
    </w:p>
    <w:p w:rsidR="00947683" w:rsidRPr="00947683" w:rsidRDefault="00947683" w:rsidP="0094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подписания и подлежит официальному опубликованию в газете «Присаянье» и на официальном сайте Саянского района.</w:t>
      </w:r>
    </w:p>
    <w:p w:rsid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D" w:rsidRPr="00947683" w:rsidRDefault="00B206FD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83" w:rsidRP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 xml:space="preserve">Глава района, Председатель </w:t>
      </w:r>
    </w:p>
    <w:p w:rsidR="00947683" w:rsidRDefault="00947683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83">
        <w:rPr>
          <w:rFonts w:ascii="Times New Roman" w:hAnsi="Times New Roman" w:cs="Times New Roman"/>
          <w:sz w:val="28"/>
          <w:szCs w:val="28"/>
        </w:rPr>
        <w:t>Саянского районного С</w:t>
      </w:r>
      <w:r w:rsidR="000F680F">
        <w:rPr>
          <w:rFonts w:ascii="Times New Roman" w:hAnsi="Times New Roman" w:cs="Times New Roman"/>
          <w:sz w:val="28"/>
          <w:szCs w:val="28"/>
        </w:rPr>
        <w:t>овета депутатов</w:t>
      </w:r>
      <w:r w:rsidR="000F680F">
        <w:rPr>
          <w:rFonts w:ascii="Times New Roman" w:hAnsi="Times New Roman" w:cs="Times New Roman"/>
          <w:sz w:val="28"/>
          <w:szCs w:val="28"/>
        </w:rPr>
        <w:tab/>
      </w:r>
      <w:r w:rsidR="000F680F">
        <w:rPr>
          <w:rFonts w:ascii="Times New Roman" w:hAnsi="Times New Roman" w:cs="Times New Roman"/>
          <w:sz w:val="28"/>
          <w:szCs w:val="28"/>
        </w:rPr>
        <w:tab/>
      </w:r>
      <w:r w:rsidR="000F680F">
        <w:rPr>
          <w:rFonts w:ascii="Times New Roman" w:hAnsi="Times New Roman" w:cs="Times New Roman"/>
          <w:sz w:val="28"/>
          <w:szCs w:val="28"/>
        </w:rPr>
        <w:tab/>
      </w:r>
      <w:r w:rsidR="000F680F">
        <w:rPr>
          <w:rFonts w:ascii="Times New Roman" w:hAnsi="Times New Roman" w:cs="Times New Roman"/>
          <w:sz w:val="28"/>
          <w:szCs w:val="28"/>
        </w:rPr>
        <w:tab/>
      </w:r>
      <w:r w:rsidR="000F680F">
        <w:rPr>
          <w:rFonts w:ascii="Times New Roman" w:hAnsi="Times New Roman" w:cs="Times New Roman"/>
          <w:sz w:val="28"/>
          <w:szCs w:val="28"/>
        </w:rPr>
        <w:tab/>
        <w:t>А.И. Антонов</w:t>
      </w:r>
    </w:p>
    <w:p w:rsidR="00AC2CBF" w:rsidRDefault="00AC2CBF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0F" w:rsidRDefault="000F680F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0F" w:rsidRDefault="000F680F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0F" w:rsidRPr="00947683" w:rsidRDefault="000F680F" w:rsidP="0094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83" w:rsidRDefault="00947683" w:rsidP="00731BC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4C5D" w:rsidRPr="00A769F4" w:rsidRDefault="00264C5D" w:rsidP="00264C5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bCs/>
          <w:sz w:val="28"/>
          <w:szCs w:val="28"/>
        </w:rPr>
      </w:pPr>
      <w:r w:rsidRPr="00A769F4">
        <w:rPr>
          <w:rFonts w:ascii="Times New Roman" w:hAnsi="Times New Roman"/>
          <w:bCs/>
          <w:sz w:val="28"/>
          <w:szCs w:val="28"/>
        </w:rPr>
        <w:t>Приложение</w:t>
      </w:r>
    </w:p>
    <w:p w:rsidR="00264C5D" w:rsidRPr="00A769F4" w:rsidRDefault="00264C5D" w:rsidP="00264C5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A769F4">
        <w:rPr>
          <w:rFonts w:ascii="Times New Roman" w:hAnsi="Times New Roman"/>
          <w:bCs/>
          <w:sz w:val="28"/>
          <w:szCs w:val="28"/>
        </w:rPr>
        <w:t xml:space="preserve">к </w:t>
      </w:r>
      <w:r w:rsidR="00A769F4">
        <w:rPr>
          <w:rFonts w:ascii="Times New Roman" w:hAnsi="Times New Roman"/>
          <w:bCs/>
          <w:sz w:val="28"/>
          <w:szCs w:val="28"/>
        </w:rPr>
        <w:t>р</w:t>
      </w:r>
      <w:r w:rsidRPr="00A769F4">
        <w:rPr>
          <w:rFonts w:ascii="Times New Roman" w:hAnsi="Times New Roman"/>
          <w:bCs/>
          <w:sz w:val="28"/>
          <w:szCs w:val="28"/>
        </w:rPr>
        <w:t>ешению Саянского районного Совета депутатов</w:t>
      </w:r>
    </w:p>
    <w:p w:rsidR="00A769F4" w:rsidRDefault="00264C5D" w:rsidP="00264C5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A769F4">
        <w:rPr>
          <w:rFonts w:ascii="Times New Roman" w:hAnsi="Times New Roman"/>
          <w:bCs/>
          <w:sz w:val="28"/>
          <w:szCs w:val="28"/>
        </w:rPr>
        <w:t xml:space="preserve">от </w:t>
      </w:r>
      <w:r w:rsidR="00A769F4">
        <w:rPr>
          <w:rFonts w:ascii="Times New Roman" w:hAnsi="Times New Roman"/>
          <w:bCs/>
          <w:sz w:val="28"/>
          <w:szCs w:val="28"/>
        </w:rPr>
        <w:t>22 февраля 2013 г.</w:t>
      </w:r>
    </w:p>
    <w:p w:rsidR="00264C5D" w:rsidRPr="00731BC4" w:rsidRDefault="00A769F4" w:rsidP="00264C5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64C5D" w:rsidRPr="00A769F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40-337 (</w:t>
      </w:r>
      <w:proofErr w:type="spellStart"/>
      <w:r>
        <w:rPr>
          <w:rFonts w:ascii="Times New Roman" w:hAnsi="Times New Roman"/>
          <w:bCs/>
          <w:sz w:val="28"/>
          <w:szCs w:val="28"/>
        </w:rPr>
        <w:t>вн</w:t>
      </w:r>
      <w:proofErr w:type="spellEnd"/>
      <w:r>
        <w:rPr>
          <w:rFonts w:ascii="Times New Roman" w:hAnsi="Times New Roman"/>
          <w:bCs/>
          <w:sz w:val="28"/>
          <w:szCs w:val="28"/>
        </w:rPr>
        <w:t>.)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>ПОЛОЖЕНИЕ</w:t>
      </w:r>
    </w:p>
    <w:p w:rsidR="00264C5D" w:rsidRPr="00731BC4" w:rsidRDefault="00264C5D" w:rsidP="00264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 w:rsidRPr="00731BC4">
        <w:rPr>
          <w:rFonts w:ascii="Times New Roman" w:hAnsi="Times New Roman" w:cs="Times New Roman"/>
          <w:sz w:val="26"/>
          <w:szCs w:val="26"/>
        </w:rPr>
        <w:t>О НОВЫХ СИСТЕМАХ ОПЛАТЫ ТРУДА РАБОТНИКОВ МУНИЦИПАЛЬНЫХ</w:t>
      </w:r>
    </w:p>
    <w:p w:rsidR="00264C5D" w:rsidRPr="00731BC4" w:rsidRDefault="00264C5D" w:rsidP="00264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 xml:space="preserve">БЮДЖЕТНЫХ И КАЗЕННЫХ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Pr="00731BC4">
        <w:rPr>
          <w:rFonts w:ascii="Times New Roman" w:hAnsi="Times New Roman" w:cs="Times New Roman"/>
          <w:sz w:val="26"/>
          <w:szCs w:val="26"/>
        </w:rPr>
        <w:t>РАЙОНА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1.1. Настоящее Положение устанавливает новые системы оплаты труда работников муниципальных бюджетных и казенных учреждений </w:t>
      </w:r>
      <w:r>
        <w:rPr>
          <w:rFonts w:ascii="Times New Roman" w:hAnsi="Times New Roman"/>
          <w:bCs/>
          <w:sz w:val="26"/>
          <w:szCs w:val="26"/>
        </w:rPr>
        <w:t>Саянского района</w:t>
      </w:r>
      <w:r w:rsidRPr="00731BC4">
        <w:rPr>
          <w:rFonts w:ascii="Times New Roman" w:hAnsi="Times New Roman"/>
          <w:bCs/>
          <w:sz w:val="26"/>
          <w:szCs w:val="26"/>
        </w:rPr>
        <w:t xml:space="preserve"> (далее - работники учреждений), полностью или частично финансируемых за счет средств районного бюджета, отличные от тарифной системы оплаты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1.2. Новая система оплаты труда работников учреждений (далее - новая система оплаты труда) включает в себя следующие элементы оплаты труда: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оклады (должностные оклады), ставки заработной платы;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выплаты компенсационного характера;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выплаты стимулирующего характера.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1.3. Новая система оплаты труда устанавливается с учетом: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а) Единого тарифно-квалификационного справочника работ и профессий рабочих;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б) Единого квалификационного справочника должностей руководителей, специалистов и служащих;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в) государственных гарантий по оплате труда;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31BC4">
        <w:rPr>
          <w:rFonts w:ascii="Times New Roman" w:hAnsi="Times New Roman"/>
          <w:bCs/>
          <w:sz w:val="26"/>
          <w:szCs w:val="26"/>
        </w:rPr>
        <w:t>д</w:t>
      </w:r>
      <w:proofErr w:type="spellEnd"/>
      <w:r w:rsidRPr="00731BC4">
        <w:rPr>
          <w:rFonts w:ascii="Times New Roman" w:hAnsi="Times New Roman"/>
          <w:bCs/>
          <w:sz w:val="26"/>
          <w:szCs w:val="26"/>
        </w:rPr>
        <w:t>) рекомендаций районной трехсторонней комиссии по регулированию социально-трудовых отношений;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е) мнения представительного органа работников.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1.4. </w:t>
      </w:r>
      <w:r w:rsidR="00A10E22">
        <w:rPr>
          <w:rFonts w:ascii="Times New Roman" w:hAnsi="Times New Roman"/>
          <w:bCs/>
          <w:sz w:val="26"/>
          <w:szCs w:val="26"/>
        </w:rPr>
        <w:t>Типовые</w:t>
      </w:r>
      <w:r w:rsidRPr="00731BC4">
        <w:rPr>
          <w:rFonts w:ascii="Times New Roman" w:hAnsi="Times New Roman"/>
          <w:bCs/>
          <w:sz w:val="26"/>
          <w:szCs w:val="26"/>
        </w:rPr>
        <w:t xml:space="preserve"> положения об оплате труда работников учреждений по ведомственной принадлежности с учетом видов экономической деятельности (далее - </w:t>
      </w:r>
      <w:r w:rsidR="00A10E22">
        <w:rPr>
          <w:rFonts w:ascii="Times New Roman" w:hAnsi="Times New Roman"/>
          <w:bCs/>
          <w:sz w:val="26"/>
          <w:szCs w:val="26"/>
        </w:rPr>
        <w:t>типовые</w:t>
      </w:r>
      <w:r w:rsidRPr="00731BC4">
        <w:rPr>
          <w:rFonts w:ascii="Times New Roman" w:hAnsi="Times New Roman"/>
          <w:bCs/>
          <w:sz w:val="26"/>
          <w:szCs w:val="26"/>
        </w:rPr>
        <w:t xml:space="preserve"> положения об оплате труда) утверждаются постановлением администрации района.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1.5. Для работников учреждений, оплата труда которых полностью осуществляется за счет средств, полученных от предпринимательской и иной приносящей доход деятельности и с которыми для выполнения работ, связанных с временным расширением объема оказываемых учреждением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1" w:name="Par49"/>
      <w:bookmarkEnd w:id="1"/>
      <w:r w:rsidRPr="00731BC4">
        <w:rPr>
          <w:rFonts w:ascii="Times New Roman" w:hAnsi="Times New Roman"/>
          <w:bCs/>
          <w:sz w:val="26"/>
          <w:szCs w:val="26"/>
        </w:rPr>
        <w:t>1.6. Для работников учреждений, осуществляющих переданные полномочия субъекта Российской Федерации,  система оплаты труда устанавливается в соответствии с настоящим Положением в пределах бюджетных ассигнований, предоставляемых из краевого бюджета, если иное не установлено решением о районном бюджете на очередной финансовый год и плановый период.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1.7. Порядок и условия определения размера или размер средств, направляемых на оплату труда работников учреждений, полученных от предпринимательской и иной приносящей доход деятельности, устанавливаются в примерных положениях об оплате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1.8. 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lastRenderedPageBreak/>
        <w:t>1.9. Работникам учреждений в случаях, установленных настоящим Положением, осуществляется выплата единовременной материальной помощи.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2. ОКЛАДЫ (ДОЛЖНОСТНЫЕ ОКЛАДЫ), СТАВКИ ЗАРАБОТНОЙ ПЛАТЫ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2.1.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локальных нормативных актах.</w:t>
      </w:r>
      <w:proofErr w:type="gramEnd"/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2.2. В коллективных договорах, </w:t>
      </w:r>
      <w:r w:rsidR="000F18DA">
        <w:rPr>
          <w:rFonts w:ascii="Times New Roman" w:hAnsi="Times New Roman"/>
          <w:bCs/>
          <w:sz w:val="26"/>
          <w:szCs w:val="26"/>
        </w:rPr>
        <w:t xml:space="preserve">соглашениях, </w:t>
      </w:r>
      <w:r w:rsidRPr="00731BC4">
        <w:rPr>
          <w:rFonts w:ascii="Times New Roman" w:hAnsi="Times New Roman"/>
          <w:bCs/>
          <w:sz w:val="26"/>
          <w:szCs w:val="26"/>
        </w:rPr>
        <w:t>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2.3. Минимальные размеры окладов, ставок устанавливаются в примерных положениях об оплате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 примерных положениях об оплате труда могут устанавливаться должности (профессии) работников учреждений и условия, при которых размеры окладов (должностных окладов), ставок заработной платы работникам учреждений устанавливаются выше минимальных размеров окладов, ставок.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sz w:val="24"/>
          <w:szCs w:val="24"/>
        </w:rPr>
        <w:t xml:space="preserve">3. ВЫПЛАТЫ КОМПЕНСАЦИОННОГО ХАРАКТЕРА 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F18DA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3.1. </w:t>
      </w:r>
      <w:r w:rsidR="000F18DA">
        <w:rPr>
          <w:rFonts w:ascii="Times New Roman" w:hAnsi="Times New Roman"/>
          <w:bCs/>
          <w:sz w:val="26"/>
          <w:szCs w:val="26"/>
        </w:rPr>
        <w:t>Порядок установления выплат компенсационного характера, их виды и размеры определяются в соответствии с трудовым законодательством и иными правовыми актами Российской Федерации и Красноярского края, содержащими нормы трудового права и настоящим Положением.</w:t>
      </w:r>
    </w:p>
    <w:p w:rsidR="00264C5D" w:rsidRPr="00731BC4" w:rsidRDefault="000F18DA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</w:t>
      </w:r>
      <w:r w:rsidR="00264C5D" w:rsidRPr="00731BC4">
        <w:rPr>
          <w:rFonts w:ascii="Times New Roman" w:hAnsi="Times New Roman"/>
          <w:bCs/>
          <w:sz w:val="26"/>
          <w:szCs w:val="26"/>
        </w:rPr>
        <w:t>К</w:t>
      </w:r>
      <w:proofErr w:type="gramEnd"/>
      <w:r w:rsidR="00264C5D" w:rsidRPr="00731BC4">
        <w:rPr>
          <w:rFonts w:ascii="Times New Roman" w:hAnsi="Times New Roman"/>
          <w:bCs/>
          <w:sz w:val="26"/>
          <w:szCs w:val="26"/>
        </w:rPr>
        <w:t xml:space="preserve"> выплатам компенсационного характера относятся: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б) выплаты за работу в местностях с особыми климатическими условиями;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г) надбавки за работу со сведениями, составляющими государственную тайну.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3.</w:t>
      </w:r>
      <w:r w:rsidR="000F18DA">
        <w:rPr>
          <w:rFonts w:ascii="Times New Roman" w:hAnsi="Times New Roman"/>
          <w:bCs/>
          <w:sz w:val="26"/>
          <w:szCs w:val="26"/>
        </w:rPr>
        <w:t>3</w:t>
      </w:r>
      <w:r w:rsidRPr="00731BC4">
        <w:rPr>
          <w:rFonts w:ascii="Times New Roman" w:hAnsi="Times New Roman"/>
          <w:bCs/>
          <w:sz w:val="26"/>
          <w:szCs w:val="26"/>
        </w:rPr>
        <w:t>. Виды выплат компенсационного характера,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3.</w:t>
      </w:r>
      <w:r w:rsidR="000F18DA">
        <w:rPr>
          <w:rFonts w:ascii="Times New Roman" w:hAnsi="Times New Roman"/>
          <w:bCs/>
          <w:sz w:val="26"/>
          <w:szCs w:val="26"/>
        </w:rPr>
        <w:t>4</w:t>
      </w:r>
      <w:r w:rsidRPr="00731BC4">
        <w:rPr>
          <w:rFonts w:ascii="Times New Roman" w:hAnsi="Times New Roman"/>
          <w:bCs/>
          <w:sz w:val="26"/>
          <w:szCs w:val="26"/>
        </w:rPr>
        <w:t>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4. ВЫПЛАТЫ СТИМУЛИРУЮЩЕГО ХАРАКТЕРА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lastRenderedPageBreak/>
        <w:t xml:space="preserve">4.1. </w:t>
      </w:r>
      <w:r w:rsidR="00454FCF">
        <w:rPr>
          <w:rFonts w:ascii="Times New Roman" w:hAnsi="Times New Roman"/>
          <w:bCs/>
          <w:sz w:val="26"/>
          <w:szCs w:val="26"/>
        </w:rPr>
        <w:t xml:space="preserve">Работникам учреждений в пределах утвержденного фонда оплаты труда могут устанавливаться следующие </w:t>
      </w:r>
      <w:r w:rsidRPr="00731BC4">
        <w:rPr>
          <w:rFonts w:ascii="Times New Roman" w:hAnsi="Times New Roman"/>
          <w:bCs/>
          <w:sz w:val="26"/>
          <w:szCs w:val="26"/>
        </w:rPr>
        <w:t xml:space="preserve"> выплат</w:t>
      </w:r>
      <w:r w:rsidR="00454FCF">
        <w:rPr>
          <w:rFonts w:ascii="Times New Roman" w:hAnsi="Times New Roman"/>
          <w:bCs/>
          <w:sz w:val="26"/>
          <w:szCs w:val="26"/>
        </w:rPr>
        <w:t>ы</w:t>
      </w:r>
      <w:r w:rsidRPr="00731BC4">
        <w:rPr>
          <w:rFonts w:ascii="Times New Roman" w:hAnsi="Times New Roman"/>
          <w:bCs/>
          <w:sz w:val="26"/>
          <w:szCs w:val="26"/>
        </w:rPr>
        <w:t xml:space="preserve"> стимулирующего характера: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б) выплаты за интенсивность и высокие результаты работы;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в) выплаты за качество выполняемых работ;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г) персональные выплаты;</w:t>
      </w:r>
    </w:p>
    <w:p w:rsidR="00264C5D" w:rsidRPr="00E37A06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/>
          <w:bCs/>
          <w:sz w:val="26"/>
          <w:szCs w:val="26"/>
        </w:rPr>
        <w:t>) выплаты по итогам работы</w:t>
      </w:r>
      <w:r w:rsidRPr="00E37A06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ежемесячные, квартальные, годовые).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4.2.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работника. Критерии оценки результативности и качества труда работников не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размера оплаты труда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), региональной выплаты, установленной </w:t>
      </w:r>
      <w:hyperlink w:anchor="Par82" w:history="1">
        <w:r w:rsidRPr="00731BC4">
          <w:rPr>
            <w:rFonts w:ascii="Times New Roman" w:hAnsi="Times New Roman"/>
            <w:bCs/>
            <w:sz w:val="26"/>
            <w:szCs w:val="26"/>
          </w:rPr>
          <w:t>пунктом 4.3.1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настоящего раздела.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4.3. Персональные выплаты устанавливаются с учетом квалификационной категории, сложности, напряженности и особого режима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размера оплаты труда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), региональной выплаты, установленной </w:t>
      </w:r>
      <w:hyperlink w:anchor="Par82" w:history="1">
        <w:r w:rsidRPr="00731BC4">
          <w:rPr>
            <w:rFonts w:ascii="Times New Roman" w:hAnsi="Times New Roman"/>
            <w:bCs/>
            <w:sz w:val="26"/>
            <w:szCs w:val="26"/>
          </w:rPr>
          <w:t>пунктом 4.3.1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настоящего раздела.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4.3.1.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</w:t>
      </w:r>
      <w:hyperlink r:id="rId4" w:history="1">
        <w:r w:rsidRPr="00731BC4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Красноярско</w:t>
      </w:r>
      <w:r>
        <w:rPr>
          <w:rFonts w:ascii="Times New Roman" w:hAnsi="Times New Roman"/>
          <w:bCs/>
          <w:sz w:val="26"/>
          <w:szCs w:val="26"/>
        </w:rPr>
        <w:t>го края от 29.10.2009 N 9-3864 «</w:t>
      </w:r>
      <w:r w:rsidRPr="00731BC4">
        <w:rPr>
          <w:rFonts w:ascii="Times New Roman" w:hAnsi="Times New Roman"/>
          <w:bCs/>
          <w:sz w:val="26"/>
          <w:szCs w:val="26"/>
        </w:rPr>
        <w:t xml:space="preserve">О новых системах оплаты труда работников краевых государственных </w:t>
      </w:r>
      <w:r>
        <w:rPr>
          <w:rFonts w:ascii="Times New Roman" w:hAnsi="Times New Roman"/>
          <w:bCs/>
          <w:sz w:val="26"/>
          <w:szCs w:val="26"/>
        </w:rPr>
        <w:t>бюджетных и казенных учреждений»</w:t>
      </w:r>
      <w:r w:rsidRPr="00731BC4">
        <w:rPr>
          <w:rFonts w:ascii="Times New Roman" w:hAnsi="Times New Roman"/>
          <w:bCs/>
          <w:sz w:val="26"/>
          <w:szCs w:val="26"/>
        </w:rPr>
        <w:t>, предоставляется региональная выплата.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2" w:name="Par82"/>
      <w:bookmarkEnd w:id="2"/>
      <w:proofErr w:type="gramStart"/>
      <w:r w:rsidRPr="00731BC4">
        <w:rPr>
          <w:rFonts w:ascii="Times New Roman" w:hAnsi="Times New Roman"/>
          <w:bCs/>
          <w:sz w:val="26"/>
          <w:szCs w:val="26"/>
        </w:rPr>
        <w:t xml:space="preserve">Региональная выплата для работника рассчитывается как разница между размером заработной платы, установленным </w:t>
      </w:r>
      <w:hyperlink r:id="rId5" w:history="1">
        <w:r w:rsidRPr="00731BC4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Красноярского края от 29.10.2009 N 9</w:t>
      </w:r>
      <w:r>
        <w:rPr>
          <w:rFonts w:ascii="Times New Roman" w:hAnsi="Times New Roman"/>
          <w:bCs/>
          <w:sz w:val="26"/>
          <w:szCs w:val="26"/>
        </w:rPr>
        <w:t>-3864 «</w:t>
      </w:r>
      <w:r w:rsidRPr="00731BC4">
        <w:rPr>
          <w:rFonts w:ascii="Times New Roman" w:hAnsi="Times New Roman"/>
          <w:bCs/>
          <w:sz w:val="26"/>
          <w:szCs w:val="26"/>
        </w:rPr>
        <w:t xml:space="preserve">О новых системах оплаты труда работников краевых государственных </w:t>
      </w:r>
      <w:r>
        <w:rPr>
          <w:rFonts w:ascii="Times New Roman" w:hAnsi="Times New Roman"/>
          <w:bCs/>
          <w:sz w:val="26"/>
          <w:szCs w:val="26"/>
        </w:rPr>
        <w:t>бюджетных и казенных учреждений»</w:t>
      </w:r>
      <w:r w:rsidRPr="00731BC4">
        <w:rPr>
          <w:rFonts w:ascii="Times New Roman" w:hAnsi="Times New Roman"/>
          <w:bCs/>
          <w:sz w:val="26"/>
          <w:szCs w:val="26"/>
        </w:rPr>
        <w:t>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proofErr w:type="gramEnd"/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31BC4">
        <w:rPr>
          <w:rFonts w:ascii="Times New Roman" w:hAnsi="Times New Roman"/>
          <w:bCs/>
          <w:sz w:val="26"/>
          <w:szCs w:val="26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hyperlink r:id="rId6" w:history="1">
        <w:r w:rsidRPr="00731BC4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Красноярско</w:t>
      </w:r>
      <w:r>
        <w:rPr>
          <w:rFonts w:ascii="Times New Roman" w:hAnsi="Times New Roman"/>
          <w:bCs/>
          <w:sz w:val="26"/>
          <w:szCs w:val="26"/>
        </w:rPr>
        <w:t>го края от 29.10.2009 N 9-3864 «</w:t>
      </w:r>
      <w:r w:rsidRPr="00731BC4">
        <w:rPr>
          <w:rFonts w:ascii="Times New Roman" w:hAnsi="Times New Roman"/>
          <w:bCs/>
          <w:sz w:val="26"/>
          <w:szCs w:val="26"/>
        </w:rPr>
        <w:t>О новых системах оплаты труда работников краевых государственных бюджетных и казенных учреждений</w:t>
      </w:r>
      <w:r>
        <w:rPr>
          <w:rFonts w:ascii="Times New Roman" w:hAnsi="Times New Roman"/>
          <w:bCs/>
          <w:sz w:val="26"/>
          <w:szCs w:val="26"/>
        </w:rPr>
        <w:t>»</w:t>
      </w:r>
      <w:r w:rsidRPr="00731BC4">
        <w:rPr>
          <w:rFonts w:ascii="Times New Roman" w:hAnsi="Times New Roman"/>
          <w:bCs/>
          <w:sz w:val="26"/>
          <w:szCs w:val="26"/>
        </w:rPr>
        <w:t xml:space="preserve">, исчисленного пропорционально отработанному времени, установить </w:t>
      </w:r>
      <w:r w:rsidRPr="00454FCF">
        <w:rPr>
          <w:rFonts w:ascii="Times New Roman" w:hAnsi="Times New Roman"/>
          <w:bCs/>
          <w:sz w:val="26"/>
          <w:szCs w:val="26"/>
        </w:rPr>
        <w:t>региональную</w:t>
      </w:r>
      <w:r w:rsidRPr="00731BC4">
        <w:rPr>
          <w:rFonts w:ascii="Times New Roman" w:hAnsi="Times New Roman"/>
          <w:bCs/>
          <w:sz w:val="26"/>
          <w:szCs w:val="26"/>
        </w:rPr>
        <w:t xml:space="preserve"> выплату, размер которой для каждого работника определяется как разница между размером заработной платы, установленным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 </w:t>
      </w:r>
      <w:hyperlink r:id="rId7" w:history="1">
        <w:r w:rsidRPr="00731BC4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Красноярского края от 29.10.2009 N 9-3864 </w:t>
      </w:r>
      <w:r>
        <w:rPr>
          <w:rFonts w:ascii="Times New Roman" w:hAnsi="Times New Roman"/>
          <w:bCs/>
          <w:sz w:val="26"/>
          <w:szCs w:val="26"/>
        </w:rPr>
        <w:t>«</w:t>
      </w:r>
      <w:r w:rsidRPr="00731BC4">
        <w:rPr>
          <w:rFonts w:ascii="Times New Roman" w:hAnsi="Times New Roman"/>
          <w:bCs/>
          <w:sz w:val="26"/>
          <w:szCs w:val="26"/>
        </w:rPr>
        <w:t>О новых системах оплаты труда работников краевых государственных бюджетных и казенных учреждений</w:t>
      </w:r>
      <w:r>
        <w:rPr>
          <w:rFonts w:ascii="Times New Roman" w:hAnsi="Times New Roman"/>
          <w:bCs/>
          <w:sz w:val="26"/>
          <w:szCs w:val="26"/>
        </w:rPr>
        <w:t>»</w:t>
      </w:r>
      <w:r w:rsidRPr="00731BC4">
        <w:rPr>
          <w:rFonts w:ascii="Times New Roman" w:hAnsi="Times New Roman"/>
          <w:bCs/>
          <w:sz w:val="26"/>
          <w:szCs w:val="26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Для целей настоящего пункта при расчете </w:t>
      </w:r>
      <w:r w:rsidRPr="00454FCF">
        <w:rPr>
          <w:rFonts w:ascii="Times New Roman" w:hAnsi="Times New Roman"/>
          <w:bCs/>
          <w:sz w:val="26"/>
          <w:szCs w:val="26"/>
        </w:rPr>
        <w:t>региональной</w:t>
      </w:r>
      <w:r w:rsidRPr="00731BC4">
        <w:rPr>
          <w:rFonts w:ascii="Times New Roman" w:hAnsi="Times New Roman"/>
          <w:bCs/>
          <w:sz w:val="26"/>
          <w:szCs w:val="26"/>
        </w:rPr>
        <w:t xml:space="preserve"> </w:t>
      </w:r>
      <w:r w:rsidR="000F18DA">
        <w:rPr>
          <w:rFonts w:ascii="Times New Roman" w:hAnsi="Times New Roman"/>
          <w:bCs/>
          <w:sz w:val="26"/>
          <w:szCs w:val="26"/>
        </w:rPr>
        <w:t>доплаты</w:t>
      </w:r>
      <w:r w:rsidRPr="00731BC4">
        <w:rPr>
          <w:rFonts w:ascii="Times New Roman" w:hAnsi="Times New Roman"/>
          <w:bCs/>
          <w:sz w:val="26"/>
          <w:szCs w:val="26"/>
        </w:rPr>
        <w:t xml:space="preserve">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454FCF">
        <w:rPr>
          <w:rFonts w:ascii="Times New Roman" w:hAnsi="Times New Roman"/>
          <w:bCs/>
          <w:sz w:val="26"/>
          <w:szCs w:val="26"/>
        </w:rPr>
        <w:t xml:space="preserve">Региональная </w:t>
      </w:r>
      <w:r w:rsidRPr="00731BC4">
        <w:rPr>
          <w:rFonts w:ascii="Times New Roman" w:hAnsi="Times New Roman"/>
          <w:bCs/>
          <w:sz w:val="26"/>
          <w:szCs w:val="26"/>
        </w:rPr>
        <w:t>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Размеры заработной платы для расчета </w:t>
      </w:r>
      <w:r w:rsidRPr="00454FCF">
        <w:rPr>
          <w:rFonts w:ascii="Times New Roman" w:hAnsi="Times New Roman"/>
          <w:bCs/>
          <w:sz w:val="26"/>
          <w:szCs w:val="26"/>
        </w:rPr>
        <w:t>региональной</w:t>
      </w:r>
      <w:r w:rsidRPr="00731BC4">
        <w:rPr>
          <w:rFonts w:ascii="Times New Roman" w:hAnsi="Times New Roman"/>
          <w:bCs/>
          <w:sz w:val="26"/>
          <w:szCs w:val="26"/>
        </w:rPr>
        <w:t xml:space="preserve"> выплаты включают в себя начисления по районному коэффициенту, процентной надбавке к заработной плате за </w:t>
      </w:r>
      <w:r w:rsidRPr="00731BC4">
        <w:rPr>
          <w:rFonts w:ascii="Times New Roman" w:hAnsi="Times New Roman"/>
          <w:bCs/>
          <w:sz w:val="26"/>
          <w:szCs w:val="26"/>
        </w:rPr>
        <w:lastRenderedPageBreak/>
        <w:t>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4.4. Виды выплат стимулирующего характера, размеры и условия их осуществления, критерии оценки результативности и качества труда работников устанавливаются в примерных положениях об оплате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Критерии оценки результативности и качества труда работников могут детализироваться, конкретизироваться, дополняться и уточняться в коллективных договорах, соглашениях, локальных нормативных актах учреждений, устанавливающих новые системы оплаты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4.5.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4.6. Средства, поступающие от предпринимательской и иной приносящей доход деятельности, направляются учреждениями на выплаты стимулирующего характера, за исключением выплат стимулирующего характера руководителям учреждений и случаев, предусмотренных </w:t>
      </w:r>
      <w:hyperlink w:anchor="Par49" w:history="1">
        <w:r w:rsidRPr="00731BC4">
          <w:rPr>
            <w:rFonts w:ascii="Times New Roman" w:hAnsi="Times New Roman"/>
            <w:bCs/>
            <w:sz w:val="26"/>
            <w:szCs w:val="26"/>
          </w:rPr>
          <w:t>пунктом 1.5 раздела 1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настоящего Положения.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5. ЕДИНОВРЕМЕННАЯ МАТЕРИАЛЬНАЯ ПОМОЩЬ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" w:name="Par93"/>
      <w:bookmarkEnd w:id="3"/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5.2. Единовременная материальная помощь работникам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учреждений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4" w:name="Par96"/>
      <w:bookmarkEnd w:id="4"/>
      <w:r w:rsidRPr="00731BC4">
        <w:rPr>
          <w:rFonts w:ascii="Times New Roman" w:hAnsi="Times New Roman"/>
          <w:bCs/>
          <w:sz w:val="26"/>
          <w:szCs w:val="26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w:anchor="Par96" w:history="1">
        <w:r w:rsidRPr="00731BC4">
          <w:rPr>
            <w:rFonts w:ascii="Times New Roman" w:hAnsi="Times New Roman"/>
            <w:bCs/>
            <w:sz w:val="26"/>
            <w:szCs w:val="26"/>
          </w:rPr>
          <w:t>пунктом 5.2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настоящего раздела.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5.4.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6. ОПЛАТА ТРУДА РУКОВОДИТЕЛЕЙ УЧРЕЖДЕНИЙ, ИХ ЗАМЕСТИТЕЛЕЙ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И ГЛАВНЫХ БУХГАЛТЕРОВ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hyperlink w:anchor="Par138" w:history="1">
        <w:r w:rsidRPr="00731BC4">
          <w:rPr>
            <w:rFonts w:ascii="Times New Roman" w:hAnsi="Times New Roman"/>
            <w:bCs/>
            <w:sz w:val="26"/>
            <w:szCs w:val="26"/>
          </w:rPr>
          <w:t>приложением 1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к настоящему Положению.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6.3. 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факторы, в соответствии с примерными положениями об оплате труда</w:t>
      </w:r>
      <w:r w:rsidR="008A01C6">
        <w:rPr>
          <w:rFonts w:ascii="Times New Roman" w:hAnsi="Times New Roman"/>
          <w:bCs/>
          <w:sz w:val="26"/>
          <w:szCs w:val="26"/>
        </w:rPr>
        <w:t>, утвержденными администрацией Саянского района.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6.4. Руководителю учреждения группа по оплате труда руководителей учреждений устанавливается </w:t>
      </w:r>
      <w:r w:rsidR="000F18DA">
        <w:rPr>
          <w:rFonts w:ascii="Times New Roman" w:hAnsi="Times New Roman"/>
          <w:bCs/>
          <w:sz w:val="26"/>
          <w:szCs w:val="26"/>
        </w:rPr>
        <w:t>распоряжением</w:t>
      </w:r>
      <w:r w:rsidRPr="00731BC4">
        <w:rPr>
          <w:rFonts w:ascii="Times New Roman" w:hAnsi="Times New Roman"/>
          <w:bCs/>
          <w:sz w:val="26"/>
          <w:szCs w:val="26"/>
        </w:rPr>
        <w:t xml:space="preserve"> органа администрации района, осуществляющего </w:t>
      </w:r>
      <w:r w:rsidRPr="00731BC4">
        <w:rPr>
          <w:rFonts w:ascii="Times New Roman" w:hAnsi="Times New Roman"/>
          <w:bCs/>
          <w:sz w:val="26"/>
          <w:szCs w:val="26"/>
        </w:rPr>
        <w:lastRenderedPageBreak/>
        <w:t>правовое регулирование в соответствующей сфере, и определяется не реже одного раза в год в соответствии со значениями объемных показателей за предшествующий год.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6.5.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перечнем должностей, профессий работников учреждений, относимых к основному персоналу по виду экономической деятельности, устанавливаемым в примерных положениях об оплате труда, и </w:t>
      </w:r>
      <w:hyperlink w:anchor="Par221" w:history="1">
        <w:r w:rsidRPr="00731BC4">
          <w:rPr>
            <w:rFonts w:ascii="Times New Roman" w:hAnsi="Times New Roman"/>
            <w:bCs/>
            <w:sz w:val="26"/>
            <w:szCs w:val="26"/>
          </w:rPr>
          <w:t>порядком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 2 к настоящему Положению.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6.6. Размеры должностных окладов заместителей руководителей и главных бухгалтеров учреждений устанавливаются руководителем учреждения на 10 - 30 процентов ниже размеров должностных окладов руководителей этих учреждений.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6.7. Виды выплат компенсационного характера, размеры и условия их осуществления для руководителей,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6.8. Виды выплат стимулирующего характера, размеры и условия их осуществления, критерии оценки результативности и качества деятельности учреждений для руководителей, их заместителей и главных бухгалтеров устанавливаются в примерных положениях об оплате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6.9. Выплаты стимулирующего характера для руководителей, их заместителей и главных бухгалтеров производятся с учетом критериев оценки результативности и качества деятельности учреждения.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6.10. Объем средств на осуществление выплат стимулирующего характера руководителям учреждений выделяется в бюджетной смете учреждений.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6.11.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руководителей.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 xml:space="preserve"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определяется в примерных положениях об оплате труда, но не выше предельного </w:t>
      </w:r>
      <w:hyperlink w:anchor="Par259" w:history="1">
        <w:r w:rsidRPr="00731BC4">
          <w:rPr>
            <w:rFonts w:ascii="Times New Roman" w:hAnsi="Times New Roman"/>
            <w:bCs/>
            <w:sz w:val="26"/>
            <w:szCs w:val="26"/>
          </w:rPr>
          <w:t>количества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установленных приложением 3 к настоящему Положению, с учетом районного коэффициента, процентной надбавки к заработной плате за стаж</w:t>
      </w:r>
      <w:proofErr w:type="gramEnd"/>
      <w:r w:rsidRPr="00731BC4">
        <w:rPr>
          <w:rFonts w:ascii="Times New Roman" w:hAnsi="Times New Roman"/>
          <w:bCs/>
          <w:sz w:val="26"/>
          <w:szCs w:val="26"/>
        </w:rPr>
        <w:t xml:space="preserve">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6.12.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6.13. Руководителям учреждений, их заместителям и главным бухгалтерам может оказываться единовременная материальная помощь с учетом положений </w:t>
      </w:r>
      <w:hyperlink w:anchor="Par93" w:history="1">
        <w:r w:rsidRPr="00731BC4">
          <w:rPr>
            <w:rFonts w:ascii="Times New Roman" w:hAnsi="Times New Roman"/>
            <w:bCs/>
            <w:sz w:val="26"/>
            <w:szCs w:val="26"/>
          </w:rPr>
          <w:t>раздела 5</w:t>
        </w:r>
      </w:hyperlink>
      <w:r w:rsidRPr="00731BC4">
        <w:rPr>
          <w:rFonts w:ascii="Times New Roman" w:hAnsi="Times New Roman"/>
          <w:bCs/>
          <w:sz w:val="26"/>
          <w:szCs w:val="26"/>
        </w:rPr>
        <w:t xml:space="preserve"> настоящего Положения.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7. РАСХОДНЫЕ ОБЯЗАТЕЛЬСТВА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4C5D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lastRenderedPageBreak/>
        <w:t>7.1. Оплата труда работников учреждений осуществляется в соответствии с настоящим Положением и является</w:t>
      </w:r>
      <w:r w:rsidRPr="006F40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F18DA">
        <w:rPr>
          <w:rFonts w:ascii="Times New Roman" w:hAnsi="Times New Roman"/>
          <w:bCs/>
          <w:sz w:val="26"/>
          <w:szCs w:val="26"/>
        </w:rPr>
        <w:t>расходным обязательством Саянского района.</w:t>
      </w:r>
    </w:p>
    <w:p w:rsidR="000F18DA" w:rsidRPr="00731BC4" w:rsidRDefault="000F18DA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31BC4">
        <w:rPr>
          <w:rFonts w:ascii="Times New Roman" w:hAnsi="Times New Roman"/>
          <w:b/>
          <w:bCs/>
          <w:sz w:val="26"/>
          <w:szCs w:val="26"/>
        </w:rPr>
        <w:t>8. ЗАКЛЮЧИТЕЛЬНЫЕ И ПЕРЕХОДНЫЕ ПОЛОЖЕНИЯ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763B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>8.1. Заработная плата в соответствии с новыми системами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,</w:t>
      </w:r>
      <w:r w:rsidR="000F18DA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0F18DA">
        <w:rPr>
          <w:rFonts w:ascii="Times New Roman" w:hAnsi="Times New Roman"/>
          <w:bCs/>
          <w:sz w:val="26"/>
          <w:szCs w:val="26"/>
        </w:rPr>
        <w:t>оглашений,</w:t>
      </w:r>
      <w:r w:rsidRPr="00731BC4">
        <w:rPr>
          <w:rFonts w:ascii="Times New Roman" w:hAnsi="Times New Roman"/>
          <w:bCs/>
          <w:sz w:val="26"/>
          <w:szCs w:val="26"/>
        </w:rPr>
        <w:t xml:space="preserve"> локальных нормативных актов, устанавливающих новые системы оплаты труда</w:t>
      </w:r>
      <w:r w:rsidR="0026763B">
        <w:rPr>
          <w:rFonts w:ascii="Times New Roman" w:hAnsi="Times New Roman"/>
          <w:bCs/>
          <w:sz w:val="26"/>
          <w:szCs w:val="26"/>
        </w:rPr>
        <w:t xml:space="preserve">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положением, с момента распространения на работников условий оплаты труда, предусмотренных новыми системами оплаты труда, в соответствии с трудовым договором (дополнительным соглашением к трудовому договору). </w:t>
      </w:r>
    </w:p>
    <w:p w:rsidR="00264C5D" w:rsidRPr="00731BC4" w:rsidRDefault="00264C5D" w:rsidP="0026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31BC4">
        <w:rPr>
          <w:rFonts w:ascii="Times New Roman" w:hAnsi="Times New Roman"/>
          <w:bCs/>
          <w:sz w:val="26"/>
          <w:szCs w:val="26"/>
        </w:rPr>
        <w:t xml:space="preserve">8.2. </w:t>
      </w:r>
      <w:proofErr w:type="gramStart"/>
      <w:r w:rsidRPr="00731BC4">
        <w:rPr>
          <w:rFonts w:ascii="Times New Roman" w:hAnsi="Times New Roman"/>
          <w:bCs/>
          <w:sz w:val="26"/>
          <w:szCs w:val="26"/>
        </w:rPr>
        <w:t>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новым системам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15CFC" w:rsidRDefault="00815CFC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Pr="00731BC4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к Положению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о новых системах оплаты труда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>работников муниципальных бюджетных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b/>
          <w:bCs/>
          <w:sz w:val="26"/>
          <w:szCs w:val="26"/>
        </w:rPr>
        <w:t>Саянского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КОЛИЧЕСТВО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138"/>
      <w:bookmarkEnd w:id="5"/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СРЕДНИХ ОКЛАДОВ (ДОЛЖНОСТНЫХ ОКЛАДОВ), СТАВОК </w:t>
      </w:r>
      <w:proofErr w:type="gramStart"/>
      <w:r w:rsidRPr="00731BC4">
        <w:rPr>
          <w:rFonts w:ascii="Times New Roman" w:hAnsi="Times New Roman" w:cs="Times New Roman"/>
          <w:b/>
          <w:bCs/>
          <w:sz w:val="26"/>
          <w:szCs w:val="26"/>
        </w:rPr>
        <w:t>ЗАРАБОТНОЙ</w:t>
      </w:r>
      <w:proofErr w:type="gramEnd"/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ПЛАТЫ РАБОТНИКОВ ОСНОВНОГО ПЕРСОНАЛА, </w:t>
      </w:r>
      <w:proofErr w:type="gramStart"/>
      <w:r w:rsidRPr="00731BC4">
        <w:rPr>
          <w:rFonts w:ascii="Times New Roman" w:hAnsi="Times New Roman" w:cs="Times New Roman"/>
          <w:b/>
          <w:bCs/>
          <w:sz w:val="26"/>
          <w:szCs w:val="26"/>
        </w:rPr>
        <w:t>ИСПОЛЬЗУЕМОЕ</w:t>
      </w:r>
      <w:proofErr w:type="gramEnd"/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ПРИ ОПРЕДЕЛЕНИИ РАЗМЕРА ДОЛЖНОСТНОГО ОКЛАДА РУКОВОДИТЕЛЯ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УЧРЕЖДЕНИЯ С УЧЕТОМ ОТНЕСЕНИЯ УЧРЕЖДЕНИЯ К ГРУППЕ ПО ОПЛАТЕ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ТРУДА РУКОВОДИТЕЛЕЙ УЧРЕЖДЕНИЯ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1440"/>
        <w:gridCol w:w="1440"/>
        <w:gridCol w:w="1440"/>
        <w:gridCol w:w="1440"/>
      </w:tblGrid>
      <w:tr w:rsidR="00731BC4" w:rsidRPr="00731BC4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   Учреждения      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Количество средних окладов (должностных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окладов), ставок заработной платы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работников основного персонала учреждения </w:t>
            </w:r>
          </w:p>
        </w:tc>
      </w:tr>
      <w:tr w:rsidR="00731BC4" w:rsidRPr="00731BC4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1 группа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оплате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труда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2 группа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оплате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труда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3 группа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оплате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труда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4 группа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оплате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труда   </w:t>
            </w: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6     </w:t>
            </w:r>
          </w:p>
        </w:tc>
      </w:tr>
      <w:tr w:rsidR="00731BC4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    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образовательные   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2,6 - 3,0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2,1 - 2,5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1,8 - 2,0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1,5 - 1,7 </w:t>
            </w:r>
          </w:p>
        </w:tc>
      </w:tr>
      <w:tr w:rsidR="00731BC4" w:rsidRPr="00731BC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    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учреждения, относящиеся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сфере молодежной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политики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3,5 - 4,0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3,0 - 3,4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2,7 - 2,9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2,5 - 2,6 </w:t>
            </w:r>
          </w:p>
        </w:tc>
      </w:tr>
      <w:tr w:rsidR="00731BC4" w:rsidRPr="00731BC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8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культуры и образовательные учреждения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                                                            </w:t>
            </w:r>
          </w:p>
        </w:tc>
      </w:tr>
      <w:tr w:rsidR="00264C5D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264C5D" w:rsidP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>централизованн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библиотечная система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264C5D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264C5D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- 2,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264C5D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- 2,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5D" w:rsidRPr="00731BC4" w:rsidRDefault="008A01C6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264C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731BC4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 w:rsidP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64C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типа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575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- 2,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- 2,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ED5753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1,4-1,9</w:t>
            </w:r>
          </w:p>
        </w:tc>
      </w:tr>
      <w:tr w:rsidR="00ED5753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Pr="00731BC4" w:rsidRDefault="00ED5753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Pr="00731BC4" w:rsidRDefault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Pr="00731BC4" w:rsidRDefault="00ED5753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Pr="00731BC4" w:rsidRDefault="00ED5753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Pr="00731BC4" w:rsidRDefault="00ED5753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3" w:rsidRDefault="00ED5753" w:rsidP="008A01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A01C6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A389D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9626B6" w:rsidP="009626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9626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искусств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9626B6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9626B6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DA389D" w:rsidP="00ED57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Default="00DA389D" w:rsidP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   </w:t>
            </w:r>
          </w:p>
        </w:tc>
        <w:tc>
          <w:tcPr>
            <w:tcW w:w="8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здравоохранения                            </w:t>
            </w:r>
          </w:p>
        </w:tc>
      </w:tr>
      <w:tr w:rsidR="00731BC4" w:rsidRPr="00731BC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9626B6" w:rsidP="009626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здравоохранения, имеющие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>коечный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оказывающие амбулаторно-поликлиническую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4,1 - 5,0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3,1 - 4,0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2,1 - 3,0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1,0 - 2,0 </w:t>
            </w:r>
          </w:p>
        </w:tc>
      </w:tr>
      <w:tr w:rsidR="00731BC4" w:rsidRPr="00731BC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физической культуры и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спорта                  </w:t>
            </w:r>
          </w:p>
          <w:p w:rsidR="00264C5D" w:rsidRDefault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5D" w:rsidRDefault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5D" w:rsidRDefault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5D" w:rsidRPr="00731BC4" w:rsidRDefault="00264C5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2,5 - 2,7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2,1 - 2,4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1,6 - 2,0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1,5    </w:t>
            </w: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6   </w:t>
            </w:r>
          </w:p>
        </w:tc>
        <w:tc>
          <w:tcPr>
            <w:tcW w:w="8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социального обслуживания населения         </w:t>
            </w:r>
          </w:p>
        </w:tc>
      </w:tr>
      <w:tr w:rsidR="00731BC4" w:rsidRPr="00731BC4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6.1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Центры социального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обслуживания (пожилых и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инвалидов), комплексные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центры социального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обслуживания населения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2,2 - 5,0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2,0 - 2,1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1,8 - 1,9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1,6 - 1,7 </w:t>
            </w:r>
          </w:p>
        </w:tc>
      </w:tr>
      <w:tr w:rsidR="00731BC4" w:rsidRPr="00731BC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6.2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Центры социальной помощи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семье и детям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2,6 - 5,0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2,2 - 2,5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2,0 - 2,1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1,8 - 1,9 </w:t>
            </w:r>
          </w:p>
        </w:tc>
      </w:tr>
      <w:tr w:rsidR="00731BC4" w:rsidRPr="00731BC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6.3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Иные учреждения    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социального обслуживания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2,2 - 2,5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2,0 - 2,1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1,8 - 1,9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1,6 - 1,7 </w:t>
            </w:r>
          </w:p>
        </w:tc>
      </w:tr>
    </w:tbl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5D" w:rsidRDefault="00264C5D" w:rsidP="006F4042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5D" w:rsidRDefault="00264C5D" w:rsidP="006F4042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Приложение 2к Положению</w:t>
      </w: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о новых системах оплаты труда</w:t>
      </w: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муниципальных </w:t>
      </w: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учреждений </w:t>
      </w:r>
      <w:r w:rsidR="006F4042">
        <w:rPr>
          <w:rFonts w:ascii="Times New Roman" w:hAnsi="Times New Roman" w:cs="Times New Roman"/>
          <w:b/>
          <w:bCs/>
          <w:sz w:val="26"/>
          <w:szCs w:val="26"/>
        </w:rPr>
        <w:t>Саянского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>ПОРЯДОК</w:t>
      </w:r>
    </w:p>
    <w:p w:rsidR="00731BC4" w:rsidRPr="00731BC4" w:rsidRDefault="00731BC4" w:rsidP="00731B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21"/>
      <w:bookmarkEnd w:id="6"/>
      <w:r w:rsidRPr="00731BC4">
        <w:rPr>
          <w:rFonts w:ascii="Times New Roman" w:hAnsi="Times New Roman" w:cs="Times New Roman"/>
          <w:sz w:val="26"/>
          <w:szCs w:val="26"/>
        </w:rPr>
        <w:t>ИСЧИСЛЕНИЯ СРЕДНЕГО РАЗМЕРА ОКЛАДА (ДОЛЖНОСТНОГО ОКЛАДА),</w:t>
      </w:r>
    </w:p>
    <w:p w:rsidR="00731BC4" w:rsidRPr="00731BC4" w:rsidRDefault="00731BC4" w:rsidP="00731B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>СТАВКИ ЗАРАБОТНОЙ ПЛАТЫ РАБОТНИКОВ ОСНОВНОГО ПЕРСОНАЛА</w:t>
      </w:r>
    </w:p>
    <w:p w:rsidR="00731BC4" w:rsidRPr="00731BC4" w:rsidRDefault="00731BC4" w:rsidP="00731B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>ДЛЯ ОПРЕДЕЛЕНИЯ РАЗМЕРА ДОЛЖНОСТНОГО ОКЛАДА</w:t>
      </w:r>
    </w:p>
    <w:p w:rsidR="00731BC4" w:rsidRPr="00731BC4" w:rsidRDefault="00731BC4" w:rsidP="00731B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BC4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042">
        <w:rPr>
          <w:rFonts w:ascii="Times New Roman" w:hAnsi="Times New Roman" w:cs="Times New Roman"/>
          <w:bCs/>
          <w:sz w:val="26"/>
          <w:szCs w:val="26"/>
        </w:rPr>
        <w:t>1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F4042">
        <w:rPr>
          <w:rFonts w:ascii="Times New Roman" w:hAnsi="Times New Roman" w:cs="Times New Roman"/>
          <w:bCs/>
          <w:sz w:val="26"/>
          <w:szCs w:val="26"/>
        </w:rPr>
        <w:t>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учреждения.</w:t>
      </w: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042">
        <w:rPr>
          <w:rFonts w:ascii="Times New Roman" w:hAnsi="Times New Roman" w:cs="Times New Roman"/>
          <w:bCs/>
          <w:sz w:val="26"/>
          <w:szCs w:val="26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формуле:</w:t>
      </w: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F404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           SUM </w:t>
      </w:r>
      <w:r w:rsidRPr="006F4042">
        <w:rPr>
          <w:rFonts w:ascii="Times New Roman" w:hAnsi="Times New Roman" w:cs="Times New Roman"/>
          <w:sz w:val="26"/>
          <w:szCs w:val="26"/>
        </w:rPr>
        <w:t>ДО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proofErr w:type="spellStart"/>
      <w:r w:rsidRPr="006F404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=1   </w:t>
      </w:r>
      <w:proofErr w:type="spellStart"/>
      <w:r w:rsidRPr="006F404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6F4042">
        <w:rPr>
          <w:rFonts w:ascii="Times New Roman" w:hAnsi="Times New Roman" w:cs="Times New Roman"/>
          <w:sz w:val="26"/>
          <w:szCs w:val="26"/>
        </w:rPr>
        <w:t>ДО</w:t>
      </w:r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   = -------,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F4042"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1BC4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FC70D9" w:rsidRPr="00FC70D9" w:rsidRDefault="00FC70D9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>SUM</w:t>
      </w:r>
      <w:r>
        <w:rPr>
          <w:rFonts w:ascii="Times New Roman" w:hAnsi="Times New Roman" w:cs="Times New Roman"/>
          <w:sz w:val="26"/>
          <w:szCs w:val="26"/>
        </w:rPr>
        <w:t xml:space="preserve"> - знак суммы;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  -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средний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размер оклада (должностного оклада),  ставки  заработной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  ср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>платы работников основного персонала;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оклада  (должностного  оклада),  ставки  заработной  платы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6F4042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работника  основного  персонала,  </w:t>
      </w:r>
      <w:proofErr w:type="gramStart"/>
      <w:r w:rsidRPr="006F4042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6F4042">
        <w:rPr>
          <w:rFonts w:ascii="Times New Roman" w:hAnsi="Times New Roman" w:cs="Times New Roman"/>
          <w:sz w:val="26"/>
          <w:szCs w:val="26"/>
        </w:rPr>
        <w:t xml:space="preserve">  в  соответствии со штатным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>расписанием учреждения;</w:t>
      </w:r>
    </w:p>
    <w:p w:rsidR="00731BC4" w:rsidRPr="006F4042" w:rsidRDefault="00731BC4" w:rsidP="00731BC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404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F404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F4042">
        <w:rPr>
          <w:rFonts w:ascii="Times New Roman" w:hAnsi="Times New Roman" w:cs="Times New Roman"/>
          <w:sz w:val="26"/>
          <w:szCs w:val="26"/>
        </w:rPr>
        <w:t xml:space="preserve"> - штатная численность работников основного персонала.</w:t>
      </w: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042">
        <w:rPr>
          <w:rFonts w:ascii="Times New Roman" w:hAnsi="Times New Roman" w:cs="Times New Roman"/>
          <w:bCs/>
          <w:sz w:val="26"/>
          <w:szCs w:val="26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042">
        <w:rPr>
          <w:rFonts w:ascii="Times New Roman" w:hAnsi="Times New Roman" w:cs="Times New Roman"/>
          <w:bCs/>
          <w:sz w:val="26"/>
          <w:szCs w:val="26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731BC4" w:rsidRPr="006F4042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042">
        <w:rPr>
          <w:rFonts w:ascii="Times New Roman" w:hAnsi="Times New Roman" w:cs="Times New Roman"/>
          <w:bCs/>
          <w:sz w:val="26"/>
          <w:szCs w:val="26"/>
        </w:rPr>
        <w:t>увеличения (индексации) окладов (должностных окладов), ставок заработной платы работников.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F4042" w:rsidRPr="00731BC4" w:rsidRDefault="006F4042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к Положению</w:t>
      </w:r>
      <w:r w:rsidR="006F4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>о новых системах оплаты труда</w:t>
      </w:r>
      <w:r w:rsidR="006F4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1BC4">
        <w:rPr>
          <w:rFonts w:ascii="Times New Roman" w:hAnsi="Times New Roman" w:cs="Times New Roman"/>
          <w:b/>
          <w:bCs/>
          <w:sz w:val="26"/>
          <w:szCs w:val="26"/>
        </w:rPr>
        <w:t>работников муниципальных бюджетных</w:t>
      </w:r>
    </w:p>
    <w:p w:rsidR="00731BC4" w:rsidRPr="00731BC4" w:rsidRDefault="006F4042" w:rsidP="006F404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учреждений Саянского </w:t>
      </w:r>
      <w:r w:rsidR="00731BC4" w:rsidRPr="00731BC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731BC4" w:rsidRPr="00731BC4" w:rsidRDefault="00731BC4" w:rsidP="006F404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ПРЕДЕЛЬНОЕ КОЛИЧЕСТВО ДОЛЖНОСТНЫХ ОКЛАДОВ РУКОВОДИТЕЛЕЙ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259"/>
      <w:bookmarkEnd w:id="7"/>
      <w:r w:rsidRPr="00731BC4">
        <w:rPr>
          <w:rFonts w:ascii="Times New Roman" w:hAnsi="Times New Roman" w:cs="Times New Roman"/>
          <w:b/>
          <w:bCs/>
          <w:sz w:val="26"/>
          <w:szCs w:val="26"/>
        </w:rPr>
        <w:t>УЧРЕЖДЕНИЙ, УЧИТЫВАЕМЫХ ПРИ ОПРЕДЕЛЕНИИ ОБЪЕМА СРЕДСТВ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НА ВЫПЛАТЫ СТИМУЛИРУЮЩЕГО ХАРАКТЕРА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BC4">
        <w:rPr>
          <w:rFonts w:ascii="Times New Roman" w:hAnsi="Times New Roman" w:cs="Times New Roman"/>
          <w:b/>
          <w:bCs/>
          <w:sz w:val="26"/>
          <w:szCs w:val="26"/>
        </w:rPr>
        <w:t>РУКОВОДИТЕЛЯМ УЧРЕЖДЕНИЙ</w:t>
      </w: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720"/>
        <w:gridCol w:w="1800"/>
      </w:tblGrid>
      <w:tr w:rsidR="00731BC4" w:rsidRPr="00731BC4">
        <w:trPr>
          <w:trHeight w:val="1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Учреждения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Предельное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количество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должностных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окладов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руководителя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в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год     </w:t>
            </w: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образовательные учреждения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C7D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45        </w:t>
            </w:r>
          </w:p>
        </w:tc>
      </w:tr>
      <w:tr w:rsidR="00731BC4" w:rsidRPr="00731BC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культуры и образовательные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культуры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C7D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40,6      </w:t>
            </w: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здравоохранения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C7D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50        </w:t>
            </w:r>
          </w:p>
        </w:tc>
      </w:tr>
      <w:tr w:rsidR="00731BC4" w:rsidRPr="00731BC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</w:t>
            </w:r>
            <w:r w:rsidR="007C7DD7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политики,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и спорта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C7D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36        </w:t>
            </w:r>
          </w:p>
        </w:tc>
      </w:tr>
      <w:tr w:rsidR="00731BC4" w:rsidRPr="00731BC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31B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социального обслуживания     </w:t>
            </w:r>
            <w:r w:rsidRPr="00731B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населения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4" w:rsidRPr="00731BC4" w:rsidRDefault="007C7D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1BC4" w:rsidRPr="00731BC4">
              <w:rPr>
                <w:rFonts w:ascii="Times New Roman" w:hAnsi="Times New Roman" w:cs="Times New Roman"/>
                <w:sz w:val="26"/>
                <w:szCs w:val="26"/>
              </w:rPr>
              <w:t xml:space="preserve">46        </w:t>
            </w:r>
          </w:p>
        </w:tc>
      </w:tr>
    </w:tbl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1BC4" w:rsidRPr="00731BC4" w:rsidRDefault="00731BC4" w:rsidP="00731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F0E" w:rsidRPr="00731BC4" w:rsidRDefault="00006F0E">
      <w:pPr>
        <w:rPr>
          <w:rFonts w:ascii="Times New Roman" w:hAnsi="Times New Roman" w:cs="Times New Roman"/>
          <w:sz w:val="26"/>
          <w:szCs w:val="26"/>
        </w:rPr>
      </w:pPr>
    </w:p>
    <w:sectPr w:rsidR="00006F0E" w:rsidRPr="00731BC4" w:rsidSect="00731BC4">
      <w:type w:val="continuous"/>
      <w:pgSz w:w="11905" w:h="16838"/>
      <w:pgMar w:top="425" w:right="567" w:bottom="28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31BC4"/>
    <w:rsid w:val="00003090"/>
    <w:rsid w:val="00006F0E"/>
    <w:rsid w:val="0000703D"/>
    <w:rsid w:val="00014612"/>
    <w:rsid w:val="000233F8"/>
    <w:rsid w:val="000315F6"/>
    <w:rsid w:val="0003396B"/>
    <w:rsid w:val="00056CD0"/>
    <w:rsid w:val="00060724"/>
    <w:rsid w:val="00060ACC"/>
    <w:rsid w:val="00060DB2"/>
    <w:rsid w:val="00062ECD"/>
    <w:rsid w:val="00064C73"/>
    <w:rsid w:val="00065AE3"/>
    <w:rsid w:val="00066593"/>
    <w:rsid w:val="00074374"/>
    <w:rsid w:val="000848D8"/>
    <w:rsid w:val="000B110E"/>
    <w:rsid w:val="000B3FBC"/>
    <w:rsid w:val="000B64B3"/>
    <w:rsid w:val="000C157C"/>
    <w:rsid w:val="000C5C70"/>
    <w:rsid w:val="000D0FED"/>
    <w:rsid w:val="000D19DC"/>
    <w:rsid w:val="000D1ACF"/>
    <w:rsid w:val="000D28C3"/>
    <w:rsid w:val="000D4F31"/>
    <w:rsid w:val="000E1F32"/>
    <w:rsid w:val="000E790D"/>
    <w:rsid w:val="000F18DA"/>
    <w:rsid w:val="000F454E"/>
    <w:rsid w:val="000F680F"/>
    <w:rsid w:val="001043D6"/>
    <w:rsid w:val="00105CFE"/>
    <w:rsid w:val="00112061"/>
    <w:rsid w:val="001160E5"/>
    <w:rsid w:val="00122DB3"/>
    <w:rsid w:val="00123AB8"/>
    <w:rsid w:val="00126C9D"/>
    <w:rsid w:val="00133F4F"/>
    <w:rsid w:val="00137AC5"/>
    <w:rsid w:val="00152DC8"/>
    <w:rsid w:val="00181B73"/>
    <w:rsid w:val="00184B5B"/>
    <w:rsid w:val="00194FE0"/>
    <w:rsid w:val="001A3270"/>
    <w:rsid w:val="001B658B"/>
    <w:rsid w:val="001C4DC6"/>
    <w:rsid w:val="001C57C7"/>
    <w:rsid w:val="001D07F7"/>
    <w:rsid w:val="001D56A7"/>
    <w:rsid w:val="001D5F5B"/>
    <w:rsid w:val="001E0CB1"/>
    <w:rsid w:val="001F0582"/>
    <w:rsid w:val="001F1785"/>
    <w:rsid w:val="002068D5"/>
    <w:rsid w:val="00207D9D"/>
    <w:rsid w:val="002376B9"/>
    <w:rsid w:val="002478A9"/>
    <w:rsid w:val="00260A8F"/>
    <w:rsid w:val="002611DF"/>
    <w:rsid w:val="0026194B"/>
    <w:rsid w:val="00264C5D"/>
    <w:rsid w:val="002653AD"/>
    <w:rsid w:val="0026763B"/>
    <w:rsid w:val="00271784"/>
    <w:rsid w:val="00273054"/>
    <w:rsid w:val="00275880"/>
    <w:rsid w:val="00277CCC"/>
    <w:rsid w:val="00285FF4"/>
    <w:rsid w:val="002A67BB"/>
    <w:rsid w:val="002C11C2"/>
    <w:rsid w:val="002C3860"/>
    <w:rsid w:val="002C5B3B"/>
    <w:rsid w:val="002D7171"/>
    <w:rsid w:val="002E30D4"/>
    <w:rsid w:val="002E407F"/>
    <w:rsid w:val="00307FF6"/>
    <w:rsid w:val="003165F8"/>
    <w:rsid w:val="00316D16"/>
    <w:rsid w:val="003268D3"/>
    <w:rsid w:val="00343422"/>
    <w:rsid w:val="00361462"/>
    <w:rsid w:val="003726E2"/>
    <w:rsid w:val="003748AB"/>
    <w:rsid w:val="00375906"/>
    <w:rsid w:val="003830F4"/>
    <w:rsid w:val="003904F1"/>
    <w:rsid w:val="0039065E"/>
    <w:rsid w:val="003A1512"/>
    <w:rsid w:val="003B3A72"/>
    <w:rsid w:val="003B6227"/>
    <w:rsid w:val="003D0677"/>
    <w:rsid w:val="003D51C3"/>
    <w:rsid w:val="003D6201"/>
    <w:rsid w:val="003E3759"/>
    <w:rsid w:val="003E4AE6"/>
    <w:rsid w:val="003E5AAE"/>
    <w:rsid w:val="003E7AD3"/>
    <w:rsid w:val="003F0646"/>
    <w:rsid w:val="003F07F4"/>
    <w:rsid w:val="003F5219"/>
    <w:rsid w:val="00423442"/>
    <w:rsid w:val="00430FED"/>
    <w:rsid w:val="00443477"/>
    <w:rsid w:val="00446C56"/>
    <w:rsid w:val="00450439"/>
    <w:rsid w:val="004516CC"/>
    <w:rsid w:val="00454FCF"/>
    <w:rsid w:val="00454FEC"/>
    <w:rsid w:val="00462F01"/>
    <w:rsid w:val="00464787"/>
    <w:rsid w:val="00470DC3"/>
    <w:rsid w:val="00481A9A"/>
    <w:rsid w:val="00486871"/>
    <w:rsid w:val="0048703F"/>
    <w:rsid w:val="004877C9"/>
    <w:rsid w:val="00497E1C"/>
    <w:rsid w:val="004A09C3"/>
    <w:rsid w:val="004A0D02"/>
    <w:rsid w:val="004B360F"/>
    <w:rsid w:val="004C5D50"/>
    <w:rsid w:val="004D3DEB"/>
    <w:rsid w:val="004D57AA"/>
    <w:rsid w:val="004E6EDC"/>
    <w:rsid w:val="004F0BF9"/>
    <w:rsid w:val="004F1F8E"/>
    <w:rsid w:val="004F3516"/>
    <w:rsid w:val="004F5934"/>
    <w:rsid w:val="00514FDD"/>
    <w:rsid w:val="00515076"/>
    <w:rsid w:val="00521186"/>
    <w:rsid w:val="00522759"/>
    <w:rsid w:val="00531EC6"/>
    <w:rsid w:val="005347DA"/>
    <w:rsid w:val="00534959"/>
    <w:rsid w:val="00535068"/>
    <w:rsid w:val="00545C2C"/>
    <w:rsid w:val="00557DD4"/>
    <w:rsid w:val="00571130"/>
    <w:rsid w:val="005748EE"/>
    <w:rsid w:val="00576111"/>
    <w:rsid w:val="00576920"/>
    <w:rsid w:val="0058689B"/>
    <w:rsid w:val="00591C29"/>
    <w:rsid w:val="00592C12"/>
    <w:rsid w:val="005B0805"/>
    <w:rsid w:val="005B2616"/>
    <w:rsid w:val="005C28C7"/>
    <w:rsid w:val="005C42A9"/>
    <w:rsid w:val="005C4BE2"/>
    <w:rsid w:val="005D6E1C"/>
    <w:rsid w:val="00610C61"/>
    <w:rsid w:val="00616BB8"/>
    <w:rsid w:val="00621625"/>
    <w:rsid w:val="0062164E"/>
    <w:rsid w:val="00623FEF"/>
    <w:rsid w:val="00624F19"/>
    <w:rsid w:val="00632500"/>
    <w:rsid w:val="006420C3"/>
    <w:rsid w:val="00643D15"/>
    <w:rsid w:val="006526F9"/>
    <w:rsid w:val="00653383"/>
    <w:rsid w:val="00654E1B"/>
    <w:rsid w:val="00662C1A"/>
    <w:rsid w:val="00664952"/>
    <w:rsid w:val="006656D1"/>
    <w:rsid w:val="00670DF2"/>
    <w:rsid w:val="0068427B"/>
    <w:rsid w:val="00687165"/>
    <w:rsid w:val="00692339"/>
    <w:rsid w:val="00696F62"/>
    <w:rsid w:val="006B0EE5"/>
    <w:rsid w:val="006B4224"/>
    <w:rsid w:val="006D01DA"/>
    <w:rsid w:val="006E572D"/>
    <w:rsid w:val="006F4042"/>
    <w:rsid w:val="0071279A"/>
    <w:rsid w:val="007266D0"/>
    <w:rsid w:val="0072788F"/>
    <w:rsid w:val="00731BC4"/>
    <w:rsid w:val="00736382"/>
    <w:rsid w:val="00737036"/>
    <w:rsid w:val="007461F4"/>
    <w:rsid w:val="0075154C"/>
    <w:rsid w:val="007542F6"/>
    <w:rsid w:val="00754BF4"/>
    <w:rsid w:val="00761846"/>
    <w:rsid w:val="00762E9C"/>
    <w:rsid w:val="0076433F"/>
    <w:rsid w:val="00793D41"/>
    <w:rsid w:val="00795459"/>
    <w:rsid w:val="007A3BD3"/>
    <w:rsid w:val="007B1DEE"/>
    <w:rsid w:val="007C1176"/>
    <w:rsid w:val="007C7DD7"/>
    <w:rsid w:val="007D053A"/>
    <w:rsid w:val="007D6898"/>
    <w:rsid w:val="007E0FF8"/>
    <w:rsid w:val="007E70DA"/>
    <w:rsid w:val="00801AB4"/>
    <w:rsid w:val="00815CFC"/>
    <w:rsid w:val="008425D5"/>
    <w:rsid w:val="0084373C"/>
    <w:rsid w:val="00843C9E"/>
    <w:rsid w:val="00844F79"/>
    <w:rsid w:val="00847948"/>
    <w:rsid w:val="00851434"/>
    <w:rsid w:val="008618AE"/>
    <w:rsid w:val="00861A15"/>
    <w:rsid w:val="00862F14"/>
    <w:rsid w:val="008649C1"/>
    <w:rsid w:val="00866A02"/>
    <w:rsid w:val="0088521F"/>
    <w:rsid w:val="00893482"/>
    <w:rsid w:val="00897D77"/>
    <w:rsid w:val="008A01C6"/>
    <w:rsid w:val="008A1A5E"/>
    <w:rsid w:val="008A5C34"/>
    <w:rsid w:val="008B33EB"/>
    <w:rsid w:val="008C2088"/>
    <w:rsid w:val="008C44B9"/>
    <w:rsid w:val="008C580C"/>
    <w:rsid w:val="008D2272"/>
    <w:rsid w:val="008D3505"/>
    <w:rsid w:val="008D4ABF"/>
    <w:rsid w:val="008D7717"/>
    <w:rsid w:val="008E29FD"/>
    <w:rsid w:val="008E4E30"/>
    <w:rsid w:val="008E722B"/>
    <w:rsid w:val="008F481E"/>
    <w:rsid w:val="008F4C9F"/>
    <w:rsid w:val="008F6E11"/>
    <w:rsid w:val="00903A46"/>
    <w:rsid w:val="00916261"/>
    <w:rsid w:val="009168CD"/>
    <w:rsid w:val="0091729C"/>
    <w:rsid w:val="009203B5"/>
    <w:rsid w:val="00940E3E"/>
    <w:rsid w:val="00944F7C"/>
    <w:rsid w:val="00947683"/>
    <w:rsid w:val="009564A0"/>
    <w:rsid w:val="009567B0"/>
    <w:rsid w:val="009626B6"/>
    <w:rsid w:val="0096669D"/>
    <w:rsid w:val="009669AB"/>
    <w:rsid w:val="00971BFA"/>
    <w:rsid w:val="00990235"/>
    <w:rsid w:val="009953B0"/>
    <w:rsid w:val="0099546B"/>
    <w:rsid w:val="0099572B"/>
    <w:rsid w:val="009A08C9"/>
    <w:rsid w:val="009A431A"/>
    <w:rsid w:val="009A78A7"/>
    <w:rsid w:val="009B0655"/>
    <w:rsid w:val="009B08AB"/>
    <w:rsid w:val="009D2044"/>
    <w:rsid w:val="009E0E8A"/>
    <w:rsid w:val="009E5240"/>
    <w:rsid w:val="009E7644"/>
    <w:rsid w:val="009E7EC3"/>
    <w:rsid w:val="009F2555"/>
    <w:rsid w:val="009F7E89"/>
    <w:rsid w:val="00A04BED"/>
    <w:rsid w:val="00A073E5"/>
    <w:rsid w:val="00A10E22"/>
    <w:rsid w:val="00A127F5"/>
    <w:rsid w:val="00A2059D"/>
    <w:rsid w:val="00A21D6A"/>
    <w:rsid w:val="00A3106A"/>
    <w:rsid w:val="00A318F5"/>
    <w:rsid w:val="00A444DC"/>
    <w:rsid w:val="00A63F86"/>
    <w:rsid w:val="00A6706F"/>
    <w:rsid w:val="00A704CD"/>
    <w:rsid w:val="00A75D6F"/>
    <w:rsid w:val="00A75F4F"/>
    <w:rsid w:val="00A769F4"/>
    <w:rsid w:val="00A82025"/>
    <w:rsid w:val="00A85361"/>
    <w:rsid w:val="00A92590"/>
    <w:rsid w:val="00A968DD"/>
    <w:rsid w:val="00AA16D9"/>
    <w:rsid w:val="00AA52B2"/>
    <w:rsid w:val="00AA638F"/>
    <w:rsid w:val="00AA7920"/>
    <w:rsid w:val="00AB1C3E"/>
    <w:rsid w:val="00AB36A3"/>
    <w:rsid w:val="00AC18CB"/>
    <w:rsid w:val="00AC2CBF"/>
    <w:rsid w:val="00AC2D82"/>
    <w:rsid w:val="00AC6FB4"/>
    <w:rsid w:val="00AE1613"/>
    <w:rsid w:val="00B074BF"/>
    <w:rsid w:val="00B16B69"/>
    <w:rsid w:val="00B206FD"/>
    <w:rsid w:val="00B21D44"/>
    <w:rsid w:val="00B26670"/>
    <w:rsid w:val="00B34E58"/>
    <w:rsid w:val="00B36CEE"/>
    <w:rsid w:val="00B41344"/>
    <w:rsid w:val="00B4405F"/>
    <w:rsid w:val="00B477E7"/>
    <w:rsid w:val="00B50A9F"/>
    <w:rsid w:val="00B51439"/>
    <w:rsid w:val="00B530D8"/>
    <w:rsid w:val="00B55415"/>
    <w:rsid w:val="00B62516"/>
    <w:rsid w:val="00B62D5B"/>
    <w:rsid w:val="00B646B6"/>
    <w:rsid w:val="00B724C1"/>
    <w:rsid w:val="00BA083D"/>
    <w:rsid w:val="00BA777B"/>
    <w:rsid w:val="00BB7DBB"/>
    <w:rsid w:val="00BC1EA1"/>
    <w:rsid w:val="00BC5774"/>
    <w:rsid w:val="00BD13AE"/>
    <w:rsid w:val="00BD7F8A"/>
    <w:rsid w:val="00BE4D6A"/>
    <w:rsid w:val="00BF1C0D"/>
    <w:rsid w:val="00BF1F2B"/>
    <w:rsid w:val="00BF4653"/>
    <w:rsid w:val="00BF716D"/>
    <w:rsid w:val="00C10B53"/>
    <w:rsid w:val="00C12F3C"/>
    <w:rsid w:val="00C15E14"/>
    <w:rsid w:val="00C31F60"/>
    <w:rsid w:val="00C36381"/>
    <w:rsid w:val="00C41965"/>
    <w:rsid w:val="00C439DF"/>
    <w:rsid w:val="00C43B13"/>
    <w:rsid w:val="00C562A5"/>
    <w:rsid w:val="00C62361"/>
    <w:rsid w:val="00C64B15"/>
    <w:rsid w:val="00C65389"/>
    <w:rsid w:val="00C7048D"/>
    <w:rsid w:val="00C71566"/>
    <w:rsid w:val="00C7248D"/>
    <w:rsid w:val="00C815A9"/>
    <w:rsid w:val="00C85ABF"/>
    <w:rsid w:val="00C90692"/>
    <w:rsid w:val="00CA3C84"/>
    <w:rsid w:val="00CB0100"/>
    <w:rsid w:val="00CB1333"/>
    <w:rsid w:val="00CB34E8"/>
    <w:rsid w:val="00CC2D62"/>
    <w:rsid w:val="00CD5E1E"/>
    <w:rsid w:val="00CD68E1"/>
    <w:rsid w:val="00CD6D6B"/>
    <w:rsid w:val="00CD79D6"/>
    <w:rsid w:val="00CE0AF8"/>
    <w:rsid w:val="00CF0AB3"/>
    <w:rsid w:val="00CF4A17"/>
    <w:rsid w:val="00D02931"/>
    <w:rsid w:val="00D16FBA"/>
    <w:rsid w:val="00D21AF2"/>
    <w:rsid w:val="00D36CE7"/>
    <w:rsid w:val="00D3741B"/>
    <w:rsid w:val="00D43F9C"/>
    <w:rsid w:val="00D50960"/>
    <w:rsid w:val="00D54478"/>
    <w:rsid w:val="00D63404"/>
    <w:rsid w:val="00D64B74"/>
    <w:rsid w:val="00D667E4"/>
    <w:rsid w:val="00D714E0"/>
    <w:rsid w:val="00D878CC"/>
    <w:rsid w:val="00D92484"/>
    <w:rsid w:val="00DA0190"/>
    <w:rsid w:val="00DA30CE"/>
    <w:rsid w:val="00DA389D"/>
    <w:rsid w:val="00DA546D"/>
    <w:rsid w:val="00DB3361"/>
    <w:rsid w:val="00DB4C1C"/>
    <w:rsid w:val="00DB6ACD"/>
    <w:rsid w:val="00DB70A4"/>
    <w:rsid w:val="00DC0CFA"/>
    <w:rsid w:val="00DC11CB"/>
    <w:rsid w:val="00DD02F6"/>
    <w:rsid w:val="00DD1FEA"/>
    <w:rsid w:val="00DD7232"/>
    <w:rsid w:val="00DE0F7B"/>
    <w:rsid w:val="00DE51BB"/>
    <w:rsid w:val="00DF0C13"/>
    <w:rsid w:val="00DF70D0"/>
    <w:rsid w:val="00E02E2B"/>
    <w:rsid w:val="00E03903"/>
    <w:rsid w:val="00E255F3"/>
    <w:rsid w:val="00E428E5"/>
    <w:rsid w:val="00E439BE"/>
    <w:rsid w:val="00E43BEE"/>
    <w:rsid w:val="00E45D93"/>
    <w:rsid w:val="00E513A3"/>
    <w:rsid w:val="00E52BC7"/>
    <w:rsid w:val="00E60C71"/>
    <w:rsid w:val="00E7112D"/>
    <w:rsid w:val="00E73D42"/>
    <w:rsid w:val="00E85980"/>
    <w:rsid w:val="00E90B4B"/>
    <w:rsid w:val="00EA524E"/>
    <w:rsid w:val="00EA6598"/>
    <w:rsid w:val="00EB644C"/>
    <w:rsid w:val="00EC1D30"/>
    <w:rsid w:val="00EC713F"/>
    <w:rsid w:val="00EC7FE6"/>
    <w:rsid w:val="00ED3F4B"/>
    <w:rsid w:val="00ED5753"/>
    <w:rsid w:val="00EF0BF2"/>
    <w:rsid w:val="00EF12D5"/>
    <w:rsid w:val="00EF6685"/>
    <w:rsid w:val="00F01A5D"/>
    <w:rsid w:val="00F03885"/>
    <w:rsid w:val="00F1111A"/>
    <w:rsid w:val="00F12F24"/>
    <w:rsid w:val="00F13A83"/>
    <w:rsid w:val="00F2697A"/>
    <w:rsid w:val="00F3225A"/>
    <w:rsid w:val="00F35EA9"/>
    <w:rsid w:val="00F40928"/>
    <w:rsid w:val="00F43061"/>
    <w:rsid w:val="00F47E2A"/>
    <w:rsid w:val="00F53D73"/>
    <w:rsid w:val="00F55B15"/>
    <w:rsid w:val="00F665CB"/>
    <w:rsid w:val="00F80108"/>
    <w:rsid w:val="00F81B1A"/>
    <w:rsid w:val="00F841E1"/>
    <w:rsid w:val="00F85786"/>
    <w:rsid w:val="00F93846"/>
    <w:rsid w:val="00F97DB0"/>
    <w:rsid w:val="00FA611C"/>
    <w:rsid w:val="00FB10AF"/>
    <w:rsid w:val="00FB7F75"/>
    <w:rsid w:val="00FC0073"/>
    <w:rsid w:val="00FC33AE"/>
    <w:rsid w:val="00FC3E7E"/>
    <w:rsid w:val="00FC479E"/>
    <w:rsid w:val="00FC5DA9"/>
    <w:rsid w:val="00FC70D9"/>
    <w:rsid w:val="00FD230F"/>
    <w:rsid w:val="00FD6A60"/>
    <w:rsid w:val="00FD7951"/>
    <w:rsid w:val="00FE095F"/>
    <w:rsid w:val="00FE79C4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1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32"/>
      <w:szCs w:val="32"/>
    </w:rPr>
  </w:style>
  <w:style w:type="paragraph" w:customStyle="1" w:styleId="ConsPlusCell">
    <w:name w:val="ConsPlusCell"/>
    <w:uiPriority w:val="99"/>
    <w:rsid w:val="00731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  <w:style w:type="paragraph" w:customStyle="1" w:styleId="1">
    <w:name w:val="Абзац списка1"/>
    <w:basedOn w:val="a"/>
    <w:rsid w:val="009476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10E8DC17670A9788E1B6302F77964C0B6E0C5640BB5EEBA3A8478695E582Bn8z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10E8DC17670A9788E1B6302F77964C0B6E0C5640BB5EEBA3A8478695E582Bn8zCK" TargetMode="External"/><Relationship Id="rId5" Type="http://schemas.openxmlformats.org/officeDocument/2006/relationships/hyperlink" Target="consultantplus://offline/ref=79010E8DC17670A9788E1B6302F77964C0B6E0C5640BB5EEBA3A8478695E582Bn8zCK" TargetMode="External"/><Relationship Id="rId4" Type="http://schemas.openxmlformats.org/officeDocument/2006/relationships/hyperlink" Target="consultantplus://offline/ref=79010E8DC17670A9788E1B6302F77964C0B6E0C5640BB5EEBA3A8478695E582Bn8z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18</cp:revision>
  <cp:lastPrinted>2013-02-22T05:12:00Z</cp:lastPrinted>
  <dcterms:created xsi:type="dcterms:W3CDTF">2013-02-04T10:52:00Z</dcterms:created>
  <dcterms:modified xsi:type="dcterms:W3CDTF">2013-03-18T08:56:00Z</dcterms:modified>
</cp:coreProperties>
</file>